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59AFE" w14:textId="7ED64F4E" w:rsidR="00751A2F" w:rsidRDefault="0021569D" w:rsidP="0021569D">
      <w:pPr>
        <w:ind w:left="2880" w:firstLine="720"/>
        <w:rPr>
          <w:rFonts w:ascii="Comic Sans MS" w:hAnsi="Comic Sans MS"/>
          <w:u w:val="single"/>
        </w:rPr>
      </w:pPr>
      <w:r>
        <w:rPr>
          <w:noProof/>
        </w:rPr>
        <w:drawing>
          <wp:anchor distT="0" distB="0" distL="114300" distR="114300" simplePos="0" relativeHeight="251662336" behindDoc="1" locked="0" layoutInCell="1" allowOverlap="1" wp14:anchorId="65FA908E" wp14:editId="5B57E7BF">
            <wp:simplePos x="0" y="0"/>
            <wp:positionH relativeFrom="column">
              <wp:posOffset>-19050</wp:posOffset>
            </wp:positionH>
            <wp:positionV relativeFrom="paragraph">
              <wp:posOffset>9525</wp:posOffset>
            </wp:positionV>
            <wp:extent cx="742950" cy="742950"/>
            <wp:effectExtent l="0" t="0" r="0" b="0"/>
            <wp:wrapTight wrapText="bothSides">
              <wp:wrapPolygon edited="0">
                <wp:start x="9415" y="554"/>
                <wp:lineTo x="3877" y="1662"/>
                <wp:lineTo x="2215" y="4431"/>
                <wp:lineTo x="1662" y="12738"/>
                <wp:lineTo x="2215" y="18277"/>
                <wp:lineTo x="7754" y="19938"/>
                <wp:lineTo x="10523" y="19938"/>
                <wp:lineTo x="17723" y="17723"/>
                <wp:lineTo x="20492" y="14954"/>
                <wp:lineTo x="21046" y="7200"/>
                <wp:lineTo x="13292" y="554"/>
                <wp:lineTo x="9415" y="554"/>
              </wp:wrapPolygon>
            </wp:wrapTight>
            <wp:docPr id="4" name="Picture 4" descr="Beckers Gre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kers Green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137" w:rsidRPr="00625063">
        <w:rPr>
          <w:rFonts w:ascii="Comic Sans MS" w:hAnsi="Comic Sans MS"/>
          <w:u w:val="single"/>
        </w:rPr>
        <w:t>Beckers Green Primary School</w:t>
      </w:r>
    </w:p>
    <w:p w14:paraId="657D78E6" w14:textId="56B1099B" w:rsidR="00625063" w:rsidRDefault="0021569D" w:rsidP="0021569D">
      <w:pPr>
        <w:ind w:left="2880"/>
        <w:rPr>
          <w:rFonts w:ascii="Comic Sans MS" w:hAnsi="Comic Sans MS"/>
          <w:u w:val="single"/>
        </w:rPr>
      </w:pPr>
      <w:r w:rsidRPr="0021569D">
        <w:rPr>
          <w:rFonts w:ascii="Comic Sans MS" w:hAnsi="Comic Sans MS"/>
        </w:rPr>
        <w:t xml:space="preserve">      </w:t>
      </w:r>
      <w:r w:rsidR="00625063">
        <w:rPr>
          <w:rFonts w:ascii="Comic Sans MS" w:hAnsi="Comic Sans MS"/>
          <w:u w:val="single"/>
        </w:rPr>
        <w:t>Mental Health and Wellbeing Strategy</w:t>
      </w:r>
    </w:p>
    <w:p w14:paraId="7F453618" w14:textId="60CA6E33" w:rsidR="000761DA" w:rsidRDefault="005F608B" w:rsidP="000761DA">
      <w:pPr>
        <w:shd w:val="clear" w:color="auto" w:fill="FFFFFF"/>
        <w:spacing w:before="240" w:after="240" w:line="240" w:lineRule="auto"/>
        <w:rPr>
          <w:rFonts w:ascii="Arial" w:eastAsia="Times New Roman" w:hAnsi="Arial" w:cs="Arial"/>
          <w:color w:val="444444"/>
          <w:sz w:val="24"/>
          <w:szCs w:val="24"/>
          <w:lang w:eastAsia="en-GB"/>
        </w:rPr>
      </w:pPr>
      <w:r w:rsidRPr="0021569D">
        <w:rPr>
          <w:rFonts w:ascii="Comic Sans MS" w:hAnsi="Comic Sans MS"/>
          <w:noProof/>
        </w:rPr>
        <mc:AlternateContent>
          <mc:Choice Requires="wps">
            <w:drawing>
              <wp:anchor distT="45720" distB="45720" distL="114300" distR="114300" simplePos="0" relativeHeight="251659264" behindDoc="0" locked="0" layoutInCell="1" allowOverlap="1" wp14:anchorId="6AD1FA65" wp14:editId="50F29423">
                <wp:simplePos x="0" y="0"/>
                <wp:positionH relativeFrom="margin">
                  <wp:align>left</wp:align>
                </wp:positionH>
                <wp:positionV relativeFrom="paragraph">
                  <wp:posOffset>176530</wp:posOffset>
                </wp:positionV>
                <wp:extent cx="6153150" cy="2171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171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5A8472F" w14:textId="5A210EAF" w:rsidR="00625063" w:rsidRPr="00625063" w:rsidRDefault="00625063">
                            <w:pPr>
                              <w:rPr>
                                <w:rFonts w:ascii="Comic Sans MS" w:hAnsi="Comic Sans MS"/>
                                <w:b/>
                                <w:bCs/>
                                <w:sz w:val="20"/>
                                <w:szCs w:val="20"/>
                              </w:rPr>
                            </w:pPr>
                            <w:r w:rsidRPr="00625063">
                              <w:rPr>
                                <w:rFonts w:ascii="Comic Sans MS" w:hAnsi="Comic Sans MS"/>
                                <w:b/>
                                <w:bCs/>
                                <w:sz w:val="20"/>
                                <w:szCs w:val="20"/>
                              </w:rPr>
                              <w:t>Why do we need a wellbeing and mental health strategy?</w:t>
                            </w:r>
                          </w:p>
                          <w:p w14:paraId="413D285D" w14:textId="7699BCD4" w:rsidR="00625063" w:rsidRPr="00625063" w:rsidRDefault="00625063">
                            <w:pPr>
                              <w:rPr>
                                <w:rFonts w:ascii="Comic Sans MS" w:hAnsi="Comic Sans MS"/>
                                <w:sz w:val="20"/>
                                <w:szCs w:val="20"/>
                              </w:rPr>
                            </w:pPr>
                            <w:r w:rsidRPr="00625063">
                              <w:rPr>
                                <w:rFonts w:ascii="Comic Sans MS" w:hAnsi="Comic Sans MS"/>
                                <w:sz w:val="20"/>
                                <w:szCs w:val="20"/>
                              </w:rPr>
                              <w:t>Beckers Green Primary School is an inclusive setting where mental health and wellbeing promotes school success and improvements by:</w:t>
                            </w:r>
                          </w:p>
                          <w:p w14:paraId="02EE0C5A" w14:textId="5DAB982B" w:rsidR="00625063" w:rsidRPr="00625063" w:rsidRDefault="00625063" w:rsidP="00625063">
                            <w:pPr>
                              <w:pStyle w:val="ListParagraph"/>
                              <w:numPr>
                                <w:ilvl w:val="0"/>
                                <w:numId w:val="1"/>
                              </w:numPr>
                              <w:rPr>
                                <w:rFonts w:ascii="Comic Sans MS" w:hAnsi="Comic Sans MS"/>
                                <w:sz w:val="20"/>
                                <w:szCs w:val="20"/>
                              </w:rPr>
                            </w:pPr>
                            <w:r w:rsidRPr="00625063">
                              <w:rPr>
                                <w:rFonts w:ascii="Comic Sans MS" w:hAnsi="Comic Sans MS"/>
                                <w:sz w:val="20"/>
                                <w:szCs w:val="20"/>
                              </w:rPr>
                              <w:t>Promoting positive mental and emotional wellbeing by providing information and support</w:t>
                            </w:r>
                          </w:p>
                          <w:p w14:paraId="1AF99A51" w14:textId="08E56369" w:rsidR="00625063" w:rsidRPr="00625063" w:rsidRDefault="00625063" w:rsidP="00625063">
                            <w:pPr>
                              <w:pStyle w:val="ListParagraph"/>
                              <w:numPr>
                                <w:ilvl w:val="0"/>
                                <w:numId w:val="1"/>
                              </w:numPr>
                              <w:rPr>
                                <w:rFonts w:ascii="Comic Sans MS" w:hAnsi="Comic Sans MS"/>
                                <w:sz w:val="20"/>
                                <w:szCs w:val="20"/>
                              </w:rPr>
                            </w:pPr>
                            <w:r w:rsidRPr="00625063">
                              <w:rPr>
                                <w:rFonts w:ascii="Comic Sans MS" w:hAnsi="Comic Sans MS"/>
                                <w:sz w:val="20"/>
                                <w:szCs w:val="20"/>
                              </w:rPr>
                              <w:t>Creating a shared understanding of all aspects of mental health</w:t>
                            </w:r>
                          </w:p>
                          <w:p w14:paraId="6323795A" w14:textId="37D39788" w:rsidR="00625063" w:rsidRPr="00625063" w:rsidRDefault="00625063" w:rsidP="00625063">
                            <w:pPr>
                              <w:pStyle w:val="ListParagraph"/>
                              <w:numPr>
                                <w:ilvl w:val="0"/>
                                <w:numId w:val="1"/>
                              </w:numPr>
                              <w:rPr>
                                <w:rFonts w:ascii="Comic Sans MS" w:hAnsi="Comic Sans MS"/>
                                <w:sz w:val="20"/>
                                <w:szCs w:val="20"/>
                              </w:rPr>
                            </w:pPr>
                            <w:r w:rsidRPr="00625063">
                              <w:rPr>
                                <w:rFonts w:ascii="Comic Sans MS" w:hAnsi="Comic Sans MS"/>
                                <w:sz w:val="20"/>
                                <w:szCs w:val="20"/>
                              </w:rPr>
                              <w:t>Enabling those with mental health related issues to self-disclose and seek support in a safe and confidential manner</w:t>
                            </w:r>
                          </w:p>
                          <w:p w14:paraId="4B69065C" w14:textId="73CCDC4A" w:rsidR="00625063" w:rsidRPr="00625063" w:rsidRDefault="00625063" w:rsidP="00625063">
                            <w:pPr>
                              <w:pStyle w:val="ListParagraph"/>
                              <w:numPr>
                                <w:ilvl w:val="0"/>
                                <w:numId w:val="1"/>
                              </w:numPr>
                              <w:rPr>
                                <w:rFonts w:ascii="Comic Sans MS" w:hAnsi="Comic Sans MS"/>
                                <w:sz w:val="20"/>
                                <w:szCs w:val="20"/>
                              </w:rPr>
                            </w:pPr>
                            <w:r w:rsidRPr="00625063">
                              <w:rPr>
                                <w:rFonts w:ascii="Comic Sans MS" w:hAnsi="Comic Sans MS"/>
                                <w:sz w:val="20"/>
                                <w:szCs w:val="20"/>
                              </w:rPr>
                              <w:t>Offering guidance and strategies, along with the support of Mental Health First Aiders, to support pupils and staff to be mentally healthy.</w:t>
                            </w:r>
                          </w:p>
                          <w:p w14:paraId="152BFB98" w14:textId="3C7F9DC9" w:rsidR="00625063" w:rsidRPr="00625063" w:rsidRDefault="00625063" w:rsidP="00625063">
                            <w:pPr>
                              <w:pStyle w:val="ListParagraph"/>
                              <w:numPr>
                                <w:ilvl w:val="0"/>
                                <w:numId w:val="1"/>
                              </w:numPr>
                              <w:rPr>
                                <w:rFonts w:ascii="Comic Sans MS" w:hAnsi="Comic Sans MS"/>
                                <w:sz w:val="20"/>
                                <w:szCs w:val="20"/>
                              </w:rPr>
                            </w:pPr>
                            <w:r w:rsidRPr="00625063">
                              <w:rPr>
                                <w:rFonts w:ascii="Comic Sans MS" w:hAnsi="Comic Sans MS"/>
                                <w:sz w:val="20"/>
                                <w:szCs w:val="20"/>
                              </w:rPr>
                              <w:t xml:space="preserve">Creating a culture to support and maintain positive mental health and wellbeing. </w:t>
                            </w:r>
                          </w:p>
                          <w:p w14:paraId="0F397507" w14:textId="77777777" w:rsidR="00625063" w:rsidRPr="00625063" w:rsidRDefault="006250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1FA65" id="_x0000_t202" coordsize="21600,21600" o:spt="202" path="m,l,21600r21600,l21600,xe">
                <v:stroke joinstyle="miter"/>
                <v:path gradientshapeok="t" o:connecttype="rect"/>
              </v:shapetype>
              <v:shape id="Text Box 2" o:spid="_x0000_s1026" type="#_x0000_t202" style="position:absolute;margin-left:0;margin-top:13.9pt;width:484.5pt;height:1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k3RAIAAL4EAAAOAAAAZHJzL2Uyb0RvYy54bWysVNuO0zAQfUfiHyy/0zSh3ULUdLV0ASEt&#10;F7HLB7iO3VjreIztNilfz9hJQ7lISIgXy/bMOT5z8/q6bzU5CucVmIrmszklwnColdlX9MvDm2cv&#10;KPGBmZppMKKiJ+Hp9ebpk3VnS1FAA7oWjiCJ8WVnK9qEYMss87wRLfMzsMKgUYJrWcCj22e1Yx2y&#10;tzor5vOrrANXWwdceI+3t4ORbhK/lIKHj1J6EYiuKGoLaXVp3cU126xZuXfMNoqPMtg/qGiZMvjo&#10;RHXLAiMHp36jahV34EGGGYc2AykVFykGjCaf/xLNfcOsSLFgcryd0uT/Hy3/cPzkiKorWuQrSgxr&#10;sUgPog/kFfSkiPnprC/R7d6iY+jxGuucYvX2DvijJwa2DTN7ceMcdI1gNerLIzK7gA48PpLsuvdQ&#10;4zPsECAR9dK1MXmYDoLsWKfTVJsohePlVb58ni/RxNGGWvPVPFUvY+UZbp0PbwW0JG4q6rD4iZ4d&#10;73yIclh5domvaRPXqPe1qVMfBKb0sEfXaE4BRM2j+nDSYoB+FhKzhrqKIRWxX8VWO3Jk2GmMc2HC&#10;kIPIhN4RJpXWE3DM4c9APYFG3wgTqY8n4PzvL06I9CqYMIFbZcD9iaB+PMuVg/85+iHmWMnQ7/qx&#10;H3ZQn7CSDoaBwg8ANw24b5R0OEwV9V8PzAlK9DuD3fAyXyzi9KXDYrkq8OAuLbtLCzMcqSoaKBm2&#10;25AmNgZj4Aa7RqpUzyhqUDKKxSFJZR4HOk7h5Tl5/fh2Nt8BAAD//wMAUEsDBBQABgAIAAAAIQCQ&#10;B4Ia3AAAAAcBAAAPAAAAZHJzL2Rvd25yZXYueG1sTI/dSsNAEIXvBd9hmYJ3dtMGYhOzKSIIXoil&#10;bR5gmkx+MDsbsts0vr3jlV7OOYdzvsn3ix3UTJPvHRvYrCNQxJWre24NlOe3xx0oH5BrHByTgW/y&#10;sC/u73LManfjI82n0CopYZ+hgS6EMdPaVx1Z9Gs3EovXuMlikHNqdT3hTcrtoLdRlGiLPctChyO9&#10;dlR9na7WAJ7De9zMVfnRHw4NUozH8jMx5mG1vDyDCrSEvzD84gs6FMJ0cVeuvRoMyCPBwPZJ+MVN&#10;k1SEi4E4SXegi1z/5y9+AAAA//8DAFBLAQItABQABgAIAAAAIQC2gziS/gAAAOEBAAATAAAAAAAA&#10;AAAAAAAAAAAAAABbQ29udGVudF9UeXBlc10ueG1sUEsBAi0AFAAGAAgAAAAhADj9If/WAAAAlAEA&#10;AAsAAAAAAAAAAAAAAAAALwEAAF9yZWxzLy5yZWxzUEsBAi0AFAAGAAgAAAAhADHceTdEAgAAvgQA&#10;AA4AAAAAAAAAAAAAAAAALgIAAGRycy9lMm9Eb2MueG1sUEsBAi0AFAAGAAgAAAAhAJAHghrcAAAA&#10;BwEAAA8AAAAAAAAAAAAAAAAAngQAAGRycy9kb3ducmV2LnhtbFBLBQYAAAAABAAEAPMAAACnBQAA&#10;AAA=&#10;" fillcolor="white [3201]" strokecolor="#4472c4 [3204]" strokeweight="1pt">
                <v:textbox>
                  <w:txbxContent>
                    <w:p w14:paraId="35A8472F" w14:textId="5A210EAF" w:rsidR="00625063" w:rsidRPr="00625063" w:rsidRDefault="00625063">
                      <w:pPr>
                        <w:rPr>
                          <w:rFonts w:ascii="Comic Sans MS" w:hAnsi="Comic Sans MS"/>
                          <w:b/>
                          <w:bCs/>
                          <w:sz w:val="20"/>
                          <w:szCs w:val="20"/>
                        </w:rPr>
                      </w:pPr>
                      <w:r w:rsidRPr="00625063">
                        <w:rPr>
                          <w:rFonts w:ascii="Comic Sans MS" w:hAnsi="Comic Sans MS"/>
                          <w:b/>
                          <w:bCs/>
                          <w:sz w:val="20"/>
                          <w:szCs w:val="20"/>
                        </w:rPr>
                        <w:t>Why do we need a wellbeing and mental health strategy?</w:t>
                      </w:r>
                    </w:p>
                    <w:p w14:paraId="413D285D" w14:textId="7699BCD4" w:rsidR="00625063" w:rsidRPr="00625063" w:rsidRDefault="00625063">
                      <w:pPr>
                        <w:rPr>
                          <w:rFonts w:ascii="Comic Sans MS" w:hAnsi="Comic Sans MS"/>
                          <w:sz w:val="20"/>
                          <w:szCs w:val="20"/>
                        </w:rPr>
                      </w:pPr>
                      <w:r w:rsidRPr="00625063">
                        <w:rPr>
                          <w:rFonts w:ascii="Comic Sans MS" w:hAnsi="Comic Sans MS"/>
                          <w:sz w:val="20"/>
                          <w:szCs w:val="20"/>
                        </w:rPr>
                        <w:t>Beckers Green Primary School is an inclusive setting where mental health and wellbeing promotes school success and improvements by:</w:t>
                      </w:r>
                    </w:p>
                    <w:p w14:paraId="02EE0C5A" w14:textId="5DAB982B" w:rsidR="00625063" w:rsidRPr="00625063" w:rsidRDefault="00625063" w:rsidP="00625063">
                      <w:pPr>
                        <w:pStyle w:val="ListParagraph"/>
                        <w:numPr>
                          <w:ilvl w:val="0"/>
                          <w:numId w:val="1"/>
                        </w:numPr>
                        <w:rPr>
                          <w:rFonts w:ascii="Comic Sans MS" w:hAnsi="Comic Sans MS"/>
                          <w:sz w:val="20"/>
                          <w:szCs w:val="20"/>
                        </w:rPr>
                      </w:pPr>
                      <w:r w:rsidRPr="00625063">
                        <w:rPr>
                          <w:rFonts w:ascii="Comic Sans MS" w:hAnsi="Comic Sans MS"/>
                          <w:sz w:val="20"/>
                          <w:szCs w:val="20"/>
                        </w:rPr>
                        <w:t>Promoting positive mental and emotional wellbeing by providing information and support</w:t>
                      </w:r>
                    </w:p>
                    <w:p w14:paraId="1AF99A51" w14:textId="08E56369" w:rsidR="00625063" w:rsidRPr="00625063" w:rsidRDefault="00625063" w:rsidP="00625063">
                      <w:pPr>
                        <w:pStyle w:val="ListParagraph"/>
                        <w:numPr>
                          <w:ilvl w:val="0"/>
                          <w:numId w:val="1"/>
                        </w:numPr>
                        <w:rPr>
                          <w:rFonts w:ascii="Comic Sans MS" w:hAnsi="Comic Sans MS"/>
                          <w:sz w:val="20"/>
                          <w:szCs w:val="20"/>
                        </w:rPr>
                      </w:pPr>
                      <w:r w:rsidRPr="00625063">
                        <w:rPr>
                          <w:rFonts w:ascii="Comic Sans MS" w:hAnsi="Comic Sans MS"/>
                          <w:sz w:val="20"/>
                          <w:szCs w:val="20"/>
                        </w:rPr>
                        <w:t>Creating a shared understanding of all aspects of mental health</w:t>
                      </w:r>
                    </w:p>
                    <w:p w14:paraId="6323795A" w14:textId="37D39788" w:rsidR="00625063" w:rsidRPr="00625063" w:rsidRDefault="00625063" w:rsidP="00625063">
                      <w:pPr>
                        <w:pStyle w:val="ListParagraph"/>
                        <w:numPr>
                          <w:ilvl w:val="0"/>
                          <w:numId w:val="1"/>
                        </w:numPr>
                        <w:rPr>
                          <w:rFonts w:ascii="Comic Sans MS" w:hAnsi="Comic Sans MS"/>
                          <w:sz w:val="20"/>
                          <w:szCs w:val="20"/>
                        </w:rPr>
                      </w:pPr>
                      <w:r w:rsidRPr="00625063">
                        <w:rPr>
                          <w:rFonts w:ascii="Comic Sans MS" w:hAnsi="Comic Sans MS"/>
                          <w:sz w:val="20"/>
                          <w:szCs w:val="20"/>
                        </w:rPr>
                        <w:t>Enabling those with mental health related issues to self-disclose and seek support in a safe and confidential manner</w:t>
                      </w:r>
                    </w:p>
                    <w:p w14:paraId="4B69065C" w14:textId="73CCDC4A" w:rsidR="00625063" w:rsidRPr="00625063" w:rsidRDefault="00625063" w:rsidP="00625063">
                      <w:pPr>
                        <w:pStyle w:val="ListParagraph"/>
                        <w:numPr>
                          <w:ilvl w:val="0"/>
                          <w:numId w:val="1"/>
                        </w:numPr>
                        <w:rPr>
                          <w:rFonts w:ascii="Comic Sans MS" w:hAnsi="Comic Sans MS"/>
                          <w:sz w:val="20"/>
                          <w:szCs w:val="20"/>
                        </w:rPr>
                      </w:pPr>
                      <w:r w:rsidRPr="00625063">
                        <w:rPr>
                          <w:rFonts w:ascii="Comic Sans MS" w:hAnsi="Comic Sans MS"/>
                          <w:sz w:val="20"/>
                          <w:szCs w:val="20"/>
                        </w:rPr>
                        <w:t>Offering guidance and strategies, along with the support of Mental Health First Aiders, to support pupils and staff to be mentally healthy.</w:t>
                      </w:r>
                    </w:p>
                    <w:p w14:paraId="152BFB98" w14:textId="3C7F9DC9" w:rsidR="00625063" w:rsidRPr="00625063" w:rsidRDefault="00625063" w:rsidP="00625063">
                      <w:pPr>
                        <w:pStyle w:val="ListParagraph"/>
                        <w:numPr>
                          <w:ilvl w:val="0"/>
                          <w:numId w:val="1"/>
                        </w:numPr>
                        <w:rPr>
                          <w:rFonts w:ascii="Comic Sans MS" w:hAnsi="Comic Sans MS"/>
                          <w:sz w:val="20"/>
                          <w:szCs w:val="20"/>
                        </w:rPr>
                      </w:pPr>
                      <w:r w:rsidRPr="00625063">
                        <w:rPr>
                          <w:rFonts w:ascii="Comic Sans MS" w:hAnsi="Comic Sans MS"/>
                          <w:sz w:val="20"/>
                          <w:szCs w:val="20"/>
                        </w:rPr>
                        <w:t xml:space="preserve">Creating a culture to support and maintain positive mental health and wellbeing. </w:t>
                      </w:r>
                    </w:p>
                    <w:p w14:paraId="0F397507" w14:textId="77777777" w:rsidR="00625063" w:rsidRPr="00625063" w:rsidRDefault="00625063"/>
                  </w:txbxContent>
                </v:textbox>
                <w10:wrap type="square" anchorx="margin"/>
              </v:shape>
            </w:pict>
          </mc:Fallback>
        </mc:AlternateContent>
      </w:r>
    </w:p>
    <w:p w14:paraId="35D4BABA" w14:textId="1248E507" w:rsidR="000761DA" w:rsidRDefault="000761DA" w:rsidP="000761DA">
      <w:pPr>
        <w:shd w:val="clear" w:color="auto" w:fill="FFFFFF"/>
        <w:spacing w:before="240" w:after="240" w:line="240" w:lineRule="auto"/>
        <w:rPr>
          <w:rFonts w:ascii="Arial" w:eastAsia="Times New Roman" w:hAnsi="Arial" w:cs="Arial"/>
          <w:color w:val="444444"/>
          <w:sz w:val="24"/>
          <w:szCs w:val="24"/>
          <w:lang w:eastAsia="en-GB"/>
        </w:rPr>
      </w:pPr>
    </w:p>
    <w:p w14:paraId="1C036954" w14:textId="0609C31B" w:rsidR="000761DA" w:rsidRPr="000761DA" w:rsidRDefault="000761DA" w:rsidP="000761DA">
      <w:pPr>
        <w:shd w:val="clear" w:color="auto" w:fill="FFFFFF"/>
        <w:spacing w:before="240" w:after="240" w:line="240" w:lineRule="auto"/>
        <w:rPr>
          <w:rFonts w:ascii="Arial" w:eastAsia="Times New Roman" w:hAnsi="Arial" w:cs="Arial"/>
          <w:color w:val="444444"/>
          <w:sz w:val="20"/>
          <w:szCs w:val="20"/>
          <w:lang w:eastAsia="en-GB"/>
        </w:rPr>
      </w:pPr>
    </w:p>
    <w:p w14:paraId="0EEC3221" w14:textId="66AB5ED3" w:rsidR="000761DA" w:rsidRDefault="000761DA" w:rsidP="000761DA">
      <w:pPr>
        <w:shd w:val="clear" w:color="auto" w:fill="FFFFFF"/>
        <w:spacing w:before="240" w:after="240" w:line="240" w:lineRule="auto"/>
        <w:rPr>
          <w:rFonts w:ascii="Arial" w:eastAsia="Times New Roman" w:hAnsi="Arial" w:cs="Arial"/>
          <w:color w:val="444444"/>
          <w:sz w:val="24"/>
          <w:szCs w:val="24"/>
          <w:lang w:eastAsia="en-GB"/>
        </w:rPr>
      </w:pPr>
    </w:p>
    <w:p w14:paraId="7645EFAF" w14:textId="17238BE3" w:rsidR="000761DA" w:rsidRDefault="000761DA" w:rsidP="000761DA">
      <w:pPr>
        <w:shd w:val="clear" w:color="auto" w:fill="FFFFFF"/>
        <w:spacing w:before="240" w:after="240" w:line="240" w:lineRule="auto"/>
        <w:rPr>
          <w:rFonts w:ascii="Arial" w:eastAsia="Times New Roman" w:hAnsi="Arial" w:cs="Arial"/>
          <w:color w:val="444444"/>
          <w:sz w:val="24"/>
          <w:szCs w:val="24"/>
          <w:lang w:eastAsia="en-GB"/>
        </w:rPr>
      </w:pPr>
    </w:p>
    <w:p w14:paraId="175F00F2" w14:textId="77777777" w:rsidR="000761DA" w:rsidRDefault="000761DA" w:rsidP="000761DA">
      <w:pPr>
        <w:shd w:val="clear" w:color="auto" w:fill="FFFFFF"/>
        <w:spacing w:before="240" w:after="240" w:line="240" w:lineRule="auto"/>
        <w:rPr>
          <w:rFonts w:ascii="Arial" w:eastAsia="Times New Roman" w:hAnsi="Arial" w:cs="Arial"/>
          <w:color w:val="444444"/>
          <w:sz w:val="24"/>
          <w:szCs w:val="24"/>
          <w:lang w:eastAsia="en-GB"/>
        </w:rPr>
      </w:pPr>
    </w:p>
    <w:p w14:paraId="3F59EFA7" w14:textId="031CAB3F" w:rsidR="000761DA" w:rsidRDefault="000761DA" w:rsidP="000761DA">
      <w:pPr>
        <w:shd w:val="clear" w:color="auto" w:fill="FFFFFF"/>
        <w:spacing w:before="240" w:after="240" w:line="240" w:lineRule="auto"/>
        <w:rPr>
          <w:rFonts w:ascii="Arial" w:eastAsia="Times New Roman" w:hAnsi="Arial" w:cs="Arial"/>
          <w:color w:val="444444"/>
          <w:sz w:val="24"/>
          <w:szCs w:val="24"/>
          <w:lang w:eastAsia="en-GB"/>
        </w:rPr>
      </w:pPr>
    </w:p>
    <w:p w14:paraId="5AA2D8A9" w14:textId="54D1F7A3" w:rsidR="000761DA" w:rsidRPr="000761DA" w:rsidRDefault="002A363A" w:rsidP="000761DA">
      <w:pPr>
        <w:shd w:val="clear" w:color="auto" w:fill="FFFFFF"/>
        <w:spacing w:before="240" w:after="240" w:line="240" w:lineRule="auto"/>
        <w:rPr>
          <w:rFonts w:ascii="Comic Sans MS" w:eastAsia="Times New Roman" w:hAnsi="Comic Sans MS" w:cs="Arial"/>
          <w:color w:val="444444"/>
          <w:sz w:val="20"/>
          <w:szCs w:val="20"/>
          <w:lang w:eastAsia="en-GB"/>
        </w:rPr>
      </w:pPr>
      <w:r>
        <w:rPr>
          <w:rFonts w:ascii="Comic Sans MS" w:eastAsia="Times New Roman" w:hAnsi="Comic Sans MS" w:cs="Arial"/>
          <w:color w:val="444444"/>
          <w:sz w:val="20"/>
          <w:szCs w:val="20"/>
          <w:lang w:eastAsia="en-GB"/>
        </w:rPr>
        <w:t xml:space="preserve">      </w:t>
      </w:r>
      <w:r w:rsidR="000761DA" w:rsidRPr="000761DA">
        <w:rPr>
          <w:rFonts w:ascii="Comic Sans MS" w:eastAsia="Times New Roman" w:hAnsi="Comic Sans MS" w:cs="Arial"/>
          <w:color w:val="444444"/>
          <w:sz w:val="20"/>
          <w:szCs w:val="20"/>
          <w:lang w:eastAsia="en-GB"/>
        </w:rPr>
        <w:t xml:space="preserve">At </w:t>
      </w:r>
      <w:r w:rsidR="000761DA">
        <w:rPr>
          <w:rFonts w:ascii="Comic Sans MS" w:eastAsia="Times New Roman" w:hAnsi="Comic Sans MS" w:cs="Arial"/>
          <w:color w:val="444444"/>
          <w:sz w:val="20"/>
          <w:szCs w:val="20"/>
          <w:lang w:eastAsia="en-GB"/>
        </w:rPr>
        <w:t>Beckers Green</w:t>
      </w:r>
      <w:r w:rsidR="000761DA" w:rsidRPr="000761DA">
        <w:rPr>
          <w:rFonts w:ascii="Comic Sans MS" w:eastAsia="Times New Roman" w:hAnsi="Comic Sans MS" w:cs="Arial"/>
          <w:color w:val="444444"/>
          <w:sz w:val="20"/>
          <w:szCs w:val="20"/>
          <w:lang w:eastAsia="en-GB"/>
        </w:rPr>
        <w:t xml:space="preserve"> Primary School, we are committed to supporting the emotional health and wellbeing of our pupils and staff. We know that everyone experiences life challenges that can make us vulnerable and at times, anyone may need additional emotional support. We take the view that positive mental health is everybody’s business and that we all have a role to play.  </w:t>
      </w:r>
      <w:r w:rsidR="000761DA" w:rsidRPr="000761DA">
        <w:rPr>
          <w:rFonts w:ascii="Comic Sans MS" w:eastAsia="Times New Roman" w:hAnsi="Comic Sans MS" w:cs="Arial"/>
          <w:b/>
          <w:bCs/>
          <w:color w:val="444444"/>
          <w:sz w:val="20"/>
          <w:szCs w:val="20"/>
          <w:lang w:eastAsia="en-GB"/>
        </w:rPr>
        <w:t>At our school we:</w:t>
      </w:r>
    </w:p>
    <w:p w14:paraId="345EA576" w14:textId="7F8F25B6" w:rsidR="000761DA" w:rsidRPr="000761DA" w:rsidRDefault="000761DA" w:rsidP="000761DA">
      <w:pPr>
        <w:numPr>
          <w:ilvl w:val="0"/>
          <w:numId w:val="2"/>
        </w:numPr>
        <w:shd w:val="clear" w:color="auto" w:fill="FFFFFF"/>
        <w:spacing w:before="100" w:beforeAutospacing="1" w:after="100" w:afterAutospacing="1" w:line="240" w:lineRule="auto"/>
        <w:rPr>
          <w:rFonts w:ascii="Comic Sans MS" w:eastAsia="Times New Roman" w:hAnsi="Comic Sans MS" w:cs="Arial"/>
          <w:color w:val="444444"/>
          <w:sz w:val="20"/>
          <w:szCs w:val="20"/>
          <w:lang w:eastAsia="en-GB"/>
        </w:rPr>
      </w:pPr>
      <w:r w:rsidRPr="000761DA">
        <w:rPr>
          <w:rFonts w:ascii="Comic Sans MS" w:eastAsia="Times New Roman" w:hAnsi="Comic Sans MS" w:cs="Arial"/>
          <w:color w:val="444444"/>
          <w:sz w:val="20"/>
          <w:szCs w:val="20"/>
          <w:lang w:eastAsia="en-GB"/>
        </w:rPr>
        <w:t>help children to understand their emotions and feelings better                             </w:t>
      </w:r>
    </w:p>
    <w:p w14:paraId="2DFE6015" w14:textId="3F0DA9AE" w:rsidR="000761DA" w:rsidRPr="000761DA" w:rsidRDefault="000761DA" w:rsidP="000761DA">
      <w:pPr>
        <w:numPr>
          <w:ilvl w:val="0"/>
          <w:numId w:val="2"/>
        </w:numPr>
        <w:shd w:val="clear" w:color="auto" w:fill="FFFFFF"/>
        <w:spacing w:before="100" w:beforeAutospacing="1" w:after="100" w:afterAutospacing="1" w:line="240" w:lineRule="auto"/>
        <w:rPr>
          <w:rFonts w:ascii="Comic Sans MS" w:eastAsia="Times New Roman" w:hAnsi="Comic Sans MS" w:cs="Arial"/>
          <w:color w:val="444444"/>
          <w:sz w:val="20"/>
          <w:szCs w:val="20"/>
          <w:lang w:eastAsia="en-GB"/>
        </w:rPr>
      </w:pPr>
      <w:r w:rsidRPr="000761DA">
        <w:rPr>
          <w:rFonts w:ascii="Comic Sans MS" w:eastAsia="Times New Roman" w:hAnsi="Comic Sans MS" w:cs="Arial"/>
          <w:color w:val="444444"/>
          <w:sz w:val="20"/>
          <w:szCs w:val="20"/>
          <w:lang w:eastAsia="en-GB"/>
        </w:rPr>
        <w:t>help children feel comfortable sharing any concerns or worries</w:t>
      </w:r>
    </w:p>
    <w:p w14:paraId="12B8D2A9" w14:textId="16257C3B" w:rsidR="000761DA" w:rsidRPr="000761DA" w:rsidRDefault="000761DA" w:rsidP="000761DA">
      <w:pPr>
        <w:numPr>
          <w:ilvl w:val="0"/>
          <w:numId w:val="2"/>
        </w:numPr>
        <w:shd w:val="clear" w:color="auto" w:fill="FFFFFF"/>
        <w:spacing w:before="100" w:beforeAutospacing="1" w:after="100" w:afterAutospacing="1" w:line="240" w:lineRule="auto"/>
        <w:rPr>
          <w:rFonts w:ascii="Comic Sans MS" w:eastAsia="Times New Roman" w:hAnsi="Comic Sans MS" w:cs="Arial"/>
          <w:color w:val="444444"/>
          <w:sz w:val="20"/>
          <w:szCs w:val="20"/>
          <w:lang w:eastAsia="en-GB"/>
        </w:rPr>
      </w:pPr>
      <w:r w:rsidRPr="000761DA">
        <w:rPr>
          <w:rFonts w:ascii="Comic Sans MS" w:eastAsia="Times New Roman" w:hAnsi="Comic Sans MS" w:cs="Arial"/>
          <w:color w:val="444444"/>
          <w:sz w:val="20"/>
          <w:szCs w:val="20"/>
          <w:lang w:eastAsia="en-GB"/>
        </w:rPr>
        <w:t>help children socially to form and maintain relationships</w:t>
      </w:r>
    </w:p>
    <w:p w14:paraId="57764661" w14:textId="29BA8E8C" w:rsidR="000761DA" w:rsidRPr="000761DA" w:rsidRDefault="000761DA" w:rsidP="000761DA">
      <w:pPr>
        <w:numPr>
          <w:ilvl w:val="0"/>
          <w:numId w:val="2"/>
        </w:numPr>
        <w:shd w:val="clear" w:color="auto" w:fill="FFFFFF"/>
        <w:spacing w:before="100" w:beforeAutospacing="1" w:after="100" w:afterAutospacing="1" w:line="240" w:lineRule="auto"/>
        <w:rPr>
          <w:rFonts w:ascii="Comic Sans MS" w:eastAsia="Times New Roman" w:hAnsi="Comic Sans MS" w:cs="Arial"/>
          <w:color w:val="444444"/>
          <w:sz w:val="20"/>
          <w:szCs w:val="20"/>
          <w:lang w:eastAsia="en-GB"/>
        </w:rPr>
      </w:pPr>
      <w:r w:rsidRPr="000761DA">
        <w:rPr>
          <w:rFonts w:ascii="Comic Sans MS" w:eastAsia="Times New Roman" w:hAnsi="Comic Sans MS" w:cs="Arial"/>
          <w:color w:val="444444"/>
          <w:sz w:val="20"/>
          <w:szCs w:val="20"/>
          <w:lang w:eastAsia="en-GB"/>
        </w:rPr>
        <w:t>promote self-esteem and ensure children know that they count</w:t>
      </w:r>
    </w:p>
    <w:p w14:paraId="6F76DEC9" w14:textId="77777777" w:rsidR="000761DA" w:rsidRPr="000761DA" w:rsidRDefault="000761DA" w:rsidP="000761DA">
      <w:pPr>
        <w:numPr>
          <w:ilvl w:val="0"/>
          <w:numId w:val="2"/>
        </w:numPr>
        <w:shd w:val="clear" w:color="auto" w:fill="FFFFFF"/>
        <w:spacing w:before="100" w:beforeAutospacing="1" w:after="100" w:afterAutospacing="1" w:line="240" w:lineRule="auto"/>
        <w:rPr>
          <w:rFonts w:ascii="Comic Sans MS" w:eastAsia="Times New Roman" w:hAnsi="Comic Sans MS" w:cs="Arial"/>
          <w:color w:val="444444"/>
          <w:sz w:val="20"/>
          <w:szCs w:val="20"/>
          <w:lang w:eastAsia="en-GB"/>
        </w:rPr>
      </w:pPr>
      <w:r w:rsidRPr="000761DA">
        <w:rPr>
          <w:rFonts w:ascii="Comic Sans MS" w:eastAsia="Times New Roman" w:hAnsi="Comic Sans MS" w:cs="Arial"/>
          <w:color w:val="444444"/>
          <w:sz w:val="20"/>
          <w:szCs w:val="20"/>
          <w:lang w:eastAsia="en-GB"/>
        </w:rPr>
        <w:t>encourage children to be confident and ‘dare to be different’</w:t>
      </w:r>
    </w:p>
    <w:p w14:paraId="3E4DC645" w14:textId="3DB4C8E9" w:rsidR="000761DA" w:rsidRPr="000761DA" w:rsidRDefault="000761DA" w:rsidP="000761DA">
      <w:pPr>
        <w:numPr>
          <w:ilvl w:val="0"/>
          <w:numId w:val="2"/>
        </w:numPr>
        <w:shd w:val="clear" w:color="auto" w:fill="FFFFFF"/>
        <w:spacing w:before="100" w:beforeAutospacing="1" w:after="100" w:afterAutospacing="1" w:line="240" w:lineRule="auto"/>
        <w:rPr>
          <w:rFonts w:ascii="Comic Sans MS" w:eastAsia="Times New Roman" w:hAnsi="Comic Sans MS" w:cs="Arial"/>
          <w:color w:val="444444"/>
          <w:sz w:val="20"/>
          <w:szCs w:val="20"/>
          <w:lang w:eastAsia="en-GB"/>
        </w:rPr>
      </w:pPr>
      <w:r w:rsidRPr="000761DA">
        <w:rPr>
          <w:rFonts w:ascii="Comic Sans MS" w:eastAsia="Times New Roman" w:hAnsi="Comic Sans MS" w:cs="Arial"/>
          <w:color w:val="444444"/>
          <w:sz w:val="20"/>
          <w:szCs w:val="20"/>
          <w:lang w:eastAsia="en-GB"/>
        </w:rPr>
        <w:t>help children to develop emotional resilience and to manage setbacks </w:t>
      </w:r>
    </w:p>
    <w:p w14:paraId="5BBDEBE7" w14:textId="77777777" w:rsidR="005F608B" w:rsidRDefault="000761DA" w:rsidP="005F608B">
      <w:pPr>
        <w:shd w:val="clear" w:color="auto" w:fill="FFFFFF"/>
        <w:spacing w:before="319" w:after="319" w:line="240" w:lineRule="auto"/>
        <w:outlineLvl w:val="3"/>
        <w:rPr>
          <w:rFonts w:ascii="Comic Sans MS" w:eastAsia="Times New Roman" w:hAnsi="Comic Sans MS" w:cs="Arial"/>
          <w:color w:val="ED4646"/>
          <w:sz w:val="20"/>
          <w:szCs w:val="20"/>
          <w:lang w:eastAsia="en-GB"/>
        </w:rPr>
      </w:pPr>
      <w:r w:rsidRPr="000761DA">
        <w:rPr>
          <w:rFonts w:ascii="Comic Sans MS" w:eastAsia="Times New Roman" w:hAnsi="Comic Sans MS" w:cs="Arial"/>
          <w:b/>
          <w:bCs/>
          <w:color w:val="ED4646"/>
          <w:sz w:val="20"/>
          <w:szCs w:val="20"/>
          <w:lang w:eastAsia="en-GB"/>
        </w:rPr>
        <w:t>We offer different levels of support:</w:t>
      </w:r>
    </w:p>
    <w:p w14:paraId="75E325F7" w14:textId="2496462C" w:rsidR="000761DA" w:rsidRPr="000761DA" w:rsidRDefault="000761DA" w:rsidP="005F608B">
      <w:pPr>
        <w:shd w:val="clear" w:color="auto" w:fill="FFFFFF"/>
        <w:spacing w:before="319" w:after="319" w:line="240" w:lineRule="auto"/>
        <w:outlineLvl w:val="3"/>
        <w:rPr>
          <w:rFonts w:ascii="Comic Sans MS" w:eastAsia="Times New Roman" w:hAnsi="Comic Sans MS" w:cs="Arial"/>
          <w:color w:val="ED4646"/>
          <w:sz w:val="20"/>
          <w:szCs w:val="20"/>
          <w:lang w:eastAsia="en-GB"/>
        </w:rPr>
      </w:pPr>
      <w:r w:rsidRPr="000761DA">
        <w:rPr>
          <w:rFonts w:ascii="Comic Sans MS" w:eastAsia="Times New Roman" w:hAnsi="Comic Sans MS" w:cs="Arial"/>
          <w:b/>
          <w:bCs/>
          <w:color w:val="444444"/>
          <w:sz w:val="20"/>
          <w:szCs w:val="20"/>
          <w:lang w:eastAsia="en-GB"/>
        </w:rPr>
        <w:t>Universal Support</w:t>
      </w:r>
      <w:r w:rsidRPr="000761DA">
        <w:rPr>
          <w:rFonts w:ascii="Comic Sans MS" w:eastAsia="Times New Roman" w:hAnsi="Comic Sans MS" w:cs="Arial"/>
          <w:color w:val="444444"/>
          <w:sz w:val="20"/>
          <w:szCs w:val="20"/>
          <w:lang w:eastAsia="en-GB"/>
        </w:rPr>
        <w:t>- To meet the needs of all our pupils through our overall ethos and our wider curriculum</w:t>
      </w:r>
      <w:r w:rsidR="00220F80">
        <w:rPr>
          <w:rFonts w:ascii="Comic Sans MS" w:eastAsia="Times New Roman" w:hAnsi="Comic Sans MS" w:cs="Arial"/>
          <w:color w:val="444444"/>
          <w:sz w:val="20"/>
          <w:szCs w:val="20"/>
          <w:lang w:eastAsia="en-GB"/>
        </w:rPr>
        <w:t>, including PSHE for which we follow the Jigsaw scheme</w:t>
      </w:r>
      <w:r w:rsidRPr="000761DA">
        <w:rPr>
          <w:rFonts w:ascii="Comic Sans MS" w:eastAsia="Times New Roman" w:hAnsi="Comic Sans MS" w:cs="Arial"/>
          <w:color w:val="444444"/>
          <w:sz w:val="20"/>
          <w:szCs w:val="20"/>
          <w:lang w:eastAsia="en-GB"/>
        </w:rPr>
        <w:t xml:space="preserve">. </w:t>
      </w:r>
      <w:r>
        <w:rPr>
          <w:rFonts w:ascii="Comic Sans MS" w:eastAsia="Times New Roman" w:hAnsi="Comic Sans MS" w:cs="Arial"/>
          <w:color w:val="444444"/>
          <w:sz w:val="20"/>
          <w:szCs w:val="20"/>
          <w:lang w:eastAsia="en-GB"/>
        </w:rPr>
        <w:t xml:space="preserve">This includes a whole school focus on the Zones of Regulation, identifying and regulating emotions initially with support and then independently. </w:t>
      </w:r>
    </w:p>
    <w:p w14:paraId="26346A72" w14:textId="5F234686" w:rsidR="000761DA" w:rsidRPr="000761DA" w:rsidRDefault="000761DA" w:rsidP="000761DA">
      <w:pPr>
        <w:shd w:val="clear" w:color="auto" w:fill="FFFFFF"/>
        <w:spacing w:before="240" w:after="240" w:line="240" w:lineRule="auto"/>
        <w:rPr>
          <w:rFonts w:ascii="Comic Sans MS" w:eastAsia="Times New Roman" w:hAnsi="Comic Sans MS" w:cs="Arial"/>
          <w:color w:val="444444"/>
          <w:sz w:val="20"/>
          <w:szCs w:val="20"/>
          <w:lang w:eastAsia="en-GB"/>
        </w:rPr>
      </w:pPr>
      <w:r w:rsidRPr="000761DA">
        <w:rPr>
          <w:rFonts w:ascii="Comic Sans MS" w:eastAsia="Times New Roman" w:hAnsi="Comic Sans MS" w:cs="Arial"/>
          <w:b/>
          <w:bCs/>
          <w:color w:val="444444"/>
          <w:sz w:val="20"/>
          <w:szCs w:val="20"/>
          <w:lang w:eastAsia="en-GB"/>
        </w:rPr>
        <w:t>Additional support</w:t>
      </w:r>
      <w:r w:rsidRPr="000761DA">
        <w:rPr>
          <w:rFonts w:ascii="Comic Sans MS" w:eastAsia="Times New Roman" w:hAnsi="Comic Sans MS" w:cs="Arial"/>
          <w:color w:val="444444"/>
          <w:sz w:val="20"/>
          <w:szCs w:val="20"/>
          <w:lang w:eastAsia="en-GB"/>
        </w:rPr>
        <w:t xml:space="preserve">- For those who may have short term needs and those who may have been made vulnerable by life experiences such as bereavement. </w:t>
      </w:r>
      <w:r w:rsidR="005F608B">
        <w:rPr>
          <w:rFonts w:ascii="Comic Sans MS" w:eastAsia="Times New Roman" w:hAnsi="Comic Sans MS" w:cs="Arial"/>
          <w:color w:val="444444"/>
          <w:sz w:val="20"/>
          <w:szCs w:val="20"/>
          <w:lang w:eastAsia="en-GB"/>
        </w:rPr>
        <w:t xml:space="preserve">This could include short term support from a </w:t>
      </w:r>
      <w:proofErr w:type="gramStart"/>
      <w:r w:rsidR="005F608B">
        <w:rPr>
          <w:rFonts w:ascii="Comic Sans MS" w:eastAsia="Times New Roman" w:hAnsi="Comic Sans MS" w:cs="Arial"/>
          <w:color w:val="444444"/>
          <w:sz w:val="20"/>
          <w:szCs w:val="20"/>
          <w:lang w:eastAsia="en-GB"/>
        </w:rPr>
        <w:t>mentor</w:t>
      </w:r>
      <w:proofErr w:type="gramEnd"/>
      <w:r w:rsidR="005F608B">
        <w:rPr>
          <w:rFonts w:ascii="Comic Sans MS" w:eastAsia="Times New Roman" w:hAnsi="Comic Sans MS" w:cs="Arial"/>
          <w:color w:val="444444"/>
          <w:sz w:val="20"/>
          <w:szCs w:val="20"/>
          <w:lang w:eastAsia="en-GB"/>
        </w:rPr>
        <w:t xml:space="preserve"> or w</w:t>
      </w:r>
      <w:r>
        <w:rPr>
          <w:rFonts w:ascii="Comic Sans MS" w:eastAsia="Times New Roman" w:hAnsi="Comic Sans MS" w:cs="Arial"/>
          <w:color w:val="444444"/>
          <w:sz w:val="20"/>
          <w:szCs w:val="20"/>
          <w:lang w:eastAsia="en-GB"/>
        </w:rPr>
        <w:t xml:space="preserve">e may refer to outside agencies for this e.g. The Yoyo Project. </w:t>
      </w:r>
    </w:p>
    <w:p w14:paraId="7723AD99" w14:textId="77777777" w:rsidR="005F608B" w:rsidRDefault="000761DA" w:rsidP="000761DA">
      <w:pPr>
        <w:shd w:val="clear" w:color="auto" w:fill="FFFFFF"/>
        <w:spacing w:before="240" w:after="240" w:line="240" w:lineRule="auto"/>
        <w:rPr>
          <w:rFonts w:ascii="Comic Sans MS" w:eastAsia="Times New Roman" w:hAnsi="Comic Sans MS" w:cs="Arial"/>
          <w:color w:val="444444"/>
          <w:sz w:val="20"/>
          <w:szCs w:val="20"/>
          <w:lang w:eastAsia="en-GB"/>
        </w:rPr>
      </w:pPr>
      <w:r w:rsidRPr="000761DA">
        <w:rPr>
          <w:rFonts w:ascii="Comic Sans MS" w:eastAsia="Times New Roman" w:hAnsi="Comic Sans MS" w:cs="Arial"/>
          <w:b/>
          <w:bCs/>
          <w:color w:val="444444"/>
          <w:sz w:val="20"/>
          <w:szCs w:val="20"/>
          <w:lang w:eastAsia="en-GB"/>
        </w:rPr>
        <w:t>Targeted support</w:t>
      </w:r>
      <w:proofErr w:type="gramStart"/>
      <w:r w:rsidRPr="000761DA">
        <w:rPr>
          <w:rFonts w:ascii="Comic Sans MS" w:eastAsia="Times New Roman" w:hAnsi="Comic Sans MS" w:cs="Arial"/>
          <w:color w:val="444444"/>
          <w:sz w:val="20"/>
          <w:szCs w:val="20"/>
          <w:lang w:eastAsia="en-GB"/>
        </w:rPr>
        <w:t>-  For</w:t>
      </w:r>
      <w:proofErr w:type="gramEnd"/>
      <w:r w:rsidRPr="000761DA">
        <w:rPr>
          <w:rFonts w:ascii="Comic Sans MS" w:eastAsia="Times New Roman" w:hAnsi="Comic Sans MS" w:cs="Arial"/>
          <w:color w:val="444444"/>
          <w:sz w:val="20"/>
          <w:szCs w:val="20"/>
          <w:lang w:eastAsia="en-GB"/>
        </w:rPr>
        <w:t xml:space="preserve"> pupils who need more differentiated support and resources or specific targeted interventions such as wellbeing groups or personal mentors.</w:t>
      </w:r>
      <w:r>
        <w:rPr>
          <w:rFonts w:ascii="Comic Sans MS" w:eastAsia="Times New Roman" w:hAnsi="Comic Sans MS" w:cs="Arial"/>
          <w:color w:val="444444"/>
          <w:sz w:val="20"/>
          <w:szCs w:val="20"/>
          <w:lang w:eastAsia="en-GB"/>
        </w:rPr>
        <w:t xml:space="preserve"> </w:t>
      </w:r>
      <w:r w:rsidR="005F608B">
        <w:rPr>
          <w:rFonts w:ascii="Comic Sans MS" w:eastAsia="Times New Roman" w:hAnsi="Comic Sans MS" w:cs="Arial"/>
          <w:color w:val="444444"/>
          <w:sz w:val="20"/>
          <w:szCs w:val="20"/>
          <w:lang w:eastAsia="en-GB"/>
        </w:rPr>
        <w:t xml:space="preserve">This could also include additional time in our Outdoor Learning Areas or time in our sensory room and well-being workshop. </w:t>
      </w:r>
    </w:p>
    <w:p w14:paraId="4615C9C5" w14:textId="5B3E111F" w:rsidR="000761DA" w:rsidRPr="000761DA" w:rsidRDefault="000761DA" w:rsidP="000761DA">
      <w:pPr>
        <w:shd w:val="clear" w:color="auto" w:fill="FFFFFF"/>
        <w:spacing w:before="240" w:after="240" w:line="240" w:lineRule="auto"/>
        <w:rPr>
          <w:rFonts w:ascii="Comic Sans MS" w:eastAsia="Times New Roman" w:hAnsi="Comic Sans MS" w:cs="Arial"/>
          <w:color w:val="444444"/>
          <w:sz w:val="20"/>
          <w:szCs w:val="20"/>
          <w:lang w:eastAsia="en-GB"/>
        </w:rPr>
      </w:pPr>
      <w:r w:rsidRPr="000761DA">
        <w:rPr>
          <w:rFonts w:ascii="Arial" w:eastAsia="Times New Roman" w:hAnsi="Arial" w:cs="Arial"/>
          <w:b/>
          <w:bCs/>
          <w:noProof/>
          <w:color w:val="ED4646"/>
          <w:sz w:val="20"/>
          <w:szCs w:val="20"/>
          <w:lang w:eastAsia="en-GB"/>
        </w:rPr>
        <w:drawing>
          <wp:anchor distT="0" distB="0" distL="114300" distR="114300" simplePos="0" relativeHeight="251663360" behindDoc="1" locked="0" layoutInCell="1" allowOverlap="1" wp14:anchorId="091449C2" wp14:editId="680DE15F">
            <wp:simplePos x="0" y="0"/>
            <wp:positionH relativeFrom="column">
              <wp:posOffset>4524375</wp:posOffset>
            </wp:positionH>
            <wp:positionV relativeFrom="paragraph">
              <wp:posOffset>-12065</wp:posOffset>
            </wp:positionV>
            <wp:extent cx="1952625" cy="1952625"/>
            <wp:effectExtent l="0" t="0" r="9525" b="9525"/>
            <wp:wrapTight wrapText="bothSides">
              <wp:wrapPolygon edited="0">
                <wp:start x="0" y="0"/>
                <wp:lineTo x="0" y="21495"/>
                <wp:lineTo x="21495" y="21495"/>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anchor>
        </w:drawing>
      </w:r>
      <w:r w:rsidRPr="000761DA">
        <w:rPr>
          <w:rFonts w:ascii="Comic Sans MS" w:eastAsia="Times New Roman" w:hAnsi="Comic Sans MS" w:cs="Arial"/>
          <w:b/>
          <w:bCs/>
          <w:color w:val="444444"/>
          <w:sz w:val="20"/>
          <w:szCs w:val="20"/>
          <w:lang w:eastAsia="en-GB"/>
        </w:rPr>
        <w:t>Lead staff members:</w:t>
      </w:r>
      <w:r>
        <w:rPr>
          <w:rFonts w:ascii="Comic Sans MS" w:eastAsia="Times New Roman" w:hAnsi="Comic Sans MS" w:cs="Arial"/>
          <w:color w:val="444444"/>
          <w:sz w:val="20"/>
          <w:szCs w:val="20"/>
          <w:lang w:eastAsia="en-GB"/>
        </w:rPr>
        <w:t xml:space="preserve"> </w:t>
      </w:r>
      <w:r w:rsidRPr="005F608B">
        <w:rPr>
          <w:rFonts w:ascii="Comic Sans MS" w:eastAsia="Times New Roman" w:hAnsi="Comic Sans MS" w:cs="Arial"/>
          <w:color w:val="ED4646"/>
          <w:sz w:val="20"/>
          <w:szCs w:val="20"/>
          <w:lang w:eastAsia="en-GB"/>
        </w:rPr>
        <w:t>Wendy Dunne and Sue Brown</w:t>
      </w:r>
      <w:r w:rsidRPr="000761DA">
        <w:rPr>
          <w:rFonts w:ascii="Comic Sans MS" w:eastAsia="Times New Roman" w:hAnsi="Comic Sans MS" w:cs="Arial"/>
          <w:color w:val="ED4646"/>
          <w:sz w:val="20"/>
          <w:szCs w:val="20"/>
          <w:lang w:eastAsia="en-GB"/>
        </w:rPr>
        <w:t>: Mental Health and Emotional Wellbeing Lead and accredited Mental Health First Aider</w:t>
      </w:r>
      <w:r w:rsidRPr="005F608B">
        <w:rPr>
          <w:rFonts w:ascii="Comic Sans MS" w:eastAsia="Times New Roman" w:hAnsi="Comic Sans MS" w:cs="Arial"/>
          <w:color w:val="ED4646"/>
          <w:sz w:val="20"/>
          <w:szCs w:val="20"/>
          <w:lang w:eastAsia="en-GB"/>
        </w:rPr>
        <w:t>s</w:t>
      </w:r>
      <w:r w:rsidRPr="000761DA">
        <w:rPr>
          <w:rFonts w:ascii="Comic Sans MS" w:eastAsia="Times New Roman" w:hAnsi="Comic Sans MS" w:cs="Arial"/>
          <w:color w:val="ED4646"/>
          <w:sz w:val="20"/>
          <w:szCs w:val="20"/>
          <w:lang w:eastAsia="en-GB"/>
        </w:rPr>
        <w:t> </w:t>
      </w:r>
    </w:p>
    <w:p w14:paraId="3D4153B4" w14:textId="6699B06C" w:rsidR="000761DA" w:rsidRPr="000761DA" w:rsidRDefault="000761DA" w:rsidP="000761DA">
      <w:pPr>
        <w:shd w:val="clear" w:color="auto" w:fill="FFFFFF"/>
        <w:spacing w:before="319" w:after="319" w:line="240" w:lineRule="auto"/>
        <w:outlineLvl w:val="3"/>
        <w:rPr>
          <w:rFonts w:ascii="Arial" w:eastAsia="Times New Roman" w:hAnsi="Arial" w:cs="Arial"/>
          <w:color w:val="444444"/>
          <w:sz w:val="24"/>
          <w:szCs w:val="24"/>
          <w:lang w:eastAsia="en-GB"/>
        </w:rPr>
      </w:pPr>
    </w:p>
    <w:p w14:paraId="4C3ED545" w14:textId="5D711659" w:rsidR="00625063" w:rsidRPr="00625063" w:rsidRDefault="00625063" w:rsidP="000761DA">
      <w:pPr>
        <w:rPr>
          <w:rFonts w:ascii="Comic Sans MS" w:hAnsi="Comic Sans MS"/>
        </w:rPr>
      </w:pPr>
    </w:p>
    <w:sectPr w:rsidR="00625063" w:rsidRPr="00625063" w:rsidSect="002156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7D3"/>
      </v:shape>
    </w:pict>
  </w:numPicBullet>
  <w:abstractNum w:abstractNumId="0" w15:restartNumberingAfterBreak="0">
    <w:nsid w:val="2BD13595"/>
    <w:multiLevelType w:val="hybridMultilevel"/>
    <w:tmpl w:val="C7627C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E07AA"/>
    <w:multiLevelType w:val="multilevel"/>
    <w:tmpl w:val="5FDE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72"/>
    <w:rsid w:val="000761DA"/>
    <w:rsid w:val="001C1BD5"/>
    <w:rsid w:val="0021569D"/>
    <w:rsid w:val="00220F80"/>
    <w:rsid w:val="002A363A"/>
    <w:rsid w:val="005F608B"/>
    <w:rsid w:val="00625063"/>
    <w:rsid w:val="00751A2F"/>
    <w:rsid w:val="007B3036"/>
    <w:rsid w:val="00825137"/>
    <w:rsid w:val="008F5E3B"/>
    <w:rsid w:val="009221A9"/>
    <w:rsid w:val="00B7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DD7817"/>
  <w15:chartTrackingRefBased/>
  <w15:docId w15:val="{D16AEB00-28B9-47B8-AB28-9C30CE04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Head - Staff Admin</cp:lastModifiedBy>
  <cp:revision>2</cp:revision>
  <cp:lastPrinted>2020-12-02T11:05:00Z</cp:lastPrinted>
  <dcterms:created xsi:type="dcterms:W3CDTF">2020-12-15T14:16:00Z</dcterms:created>
  <dcterms:modified xsi:type="dcterms:W3CDTF">2020-12-15T14:16:00Z</dcterms:modified>
</cp:coreProperties>
</file>